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RGTitle"/>
        <w:jc w:val="left"/>
      </w:pPr>
      <w:r>
        <w:t>Registro de Ocorrências (Diário de Fatos)</w:t>
      </w:r>
    </w:p>
    <w:p>
      <w:r>
        <w:rPr>
          <w:i/>
        </w:rPr>
        <w:t>Modelo para organizar episódios de assédio/constrangimento/retaliação.</w:t>
      </w:r>
    </w:p>
    <w:p/>
    <w:p>
      <w:pPr>
        <w:pStyle w:val="RGH2"/>
      </w:pPr>
      <w:r>
        <w:t>Como usar:</w:t>
      </w:r>
    </w:p>
    <w:p>
      <w:r>
        <w:t>Preencha cada episódio com objetividade: data aproximada, local, o que foi dito/feito, quem estava presente e qual prova existe. Mantenha este registro guardado com você.</w:t>
      </w:r>
    </w:p>
    <w:p/>
    <w:p>
      <w:pPr>
        <w:pStyle w:val="RGH2"/>
      </w:pPr>
      <w:r>
        <w:t>Identificação (preencher):</w:t>
      </w:r>
    </w:p>
    <w:p>
      <w:r>
        <w:t>• Trabalhador(a): [NOME] – CPF [CPF] – Contato [TELEFONE/EMAIL]</w:t>
      </w:r>
    </w:p>
    <w:p>
      <w:r>
        <w:t>• Empregador: [EMPRESA] – Função: [FUNCAO] – Setor/Posto: [SETOR/POSTO]</w:t>
      </w:r>
    </w:p>
    <w:p>
      <w:r>
        <w:t>• Período dos fatos: [PERIODO]</w:t>
      </w:r>
    </w:p>
    <w:p/>
    <w:p>
      <w:pPr>
        <w:pStyle w:val="RGH2"/>
      </w:pPr>
      <w:r>
        <w:t>Tabela de ocorrências: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234"/>
        <w:gridCol w:w="1234"/>
        <w:gridCol w:w="1234"/>
        <w:gridCol w:w="1234"/>
        <w:gridCol w:w="1234"/>
        <w:gridCol w:w="1234"/>
        <w:gridCol w:w="1234"/>
      </w:tblGrid>
      <w:tr>
        <w:tc>
          <w:tcPr>
            <w:tcW w:type="dxa" w:w="1234"/>
          </w:tcPr>
          <w:p>
            <w:r>
              <w:t>Data/Hora</w:t>
            </w:r>
          </w:p>
        </w:tc>
        <w:tc>
          <w:tcPr>
            <w:tcW w:type="dxa" w:w="1234"/>
          </w:tcPr>
          <w:p>
            <w:r>
              <w:t>Local/Setor</w:t>
            </w:r>
          </w:p>
        </w:tc>
        <w:tc>
          <w:tcPr>
            <w:tcW w:type="dxa" w:w="1234"/>
          </w:tcPr>
          <w:p>
            <w:r>
              <w:t>O que aconteceu (objetivo)</w:t>
            </w:r>
          </w:p>
        </w:tc>
        <w:tc>
          <w:tcPr>
            <w:tcW w:type="dxa" w:w="1234"/>
          </w:tcPr>
          <w:p>
            <w:r>
              <w:t>Quem fez</w:t>
            </w:r>
          </w:p>
        </w:tc>
        <w:tc>
          <w:tcPr>
            <w:tcW w:type="dxa" w:w="1234"/>
          </w:tcPr>
          <w:p>
            <w:r>
              <w:t>Quem presenciou</w:t>
            </w:r>
          </w:p>
        </w:tc>
        <w:tc>
          <w:tcPr>
            <w:tcW w:type="dxa" w:w="1234"/>
          </w:tcPr>
          <w:p>
            <w:r>
              <w:t>Como você reagiu</w:t>
            </w:r>
          </w:p>
        </w:tc>
        <w:tc>
          <w:tcPr>
            <w:tcW w:type="dxa" w:w="1234"/>
          </w:tcPr>
          <w:p>
            <w:r>
              <w:t>Provas (print/áudio/e-mail)</w:t>
            </w:r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</w:tbl>
    <w:p/>
    <w:p>
      <w:pPr>
        <w:pStyle w:val="RGH2"/>
      </w:pPr>
      <w:r>
        <w:t>Aviso (Portal do Empregado):</w:t>
      </w:r>
    </w:p>
    <w:p>
      <w:pPr>
        <w:pStyle w:val="RGSmall"/>
      </w:pPr>
      <w:r>
        <w:t>Modelo informativo de uso geral. Cada caso pode ter particularidades. Em situações de risco, ameaça, violência ou retaliação, priorize sua segurança e busque orientação antes de qualquer ação.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RGTitle">
    <w:name w:val="RG Title"/>
    <w:rPr>
      <w:rFonts w:ascii="Calibri" w:hAnsi="Calibri" w:eastAsia="Calibri"/>
      <w:b/>
      <w:sz w:val="36"/>
    </w:rPr>
  </w:style>
  <w:style w:type="paragraph" w:customStyle="1" w:styleId="RGH2">
    <w:name w:val="RG H2"/>
    <w:rPr>
      <w:rFonts w:ascii="Calibri" w:hAnsi="Calibri" w:eastAsia="Calibri"/>
      <w:b/>
      <w:sz w:val="26"/>
    </w:rPr>
  </w:style>
  <w:style w:type="paragraph" w:customStyle="1" w:styleId="RGSmall">
    <w:name w:val="RG Small"/>
    <w:rPr>
      <w:rFonts w:ascii="Calibri" w:hAnsi="Calibri" w:eastAsia="Calibri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